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55" w:rsidRDefault="00B07E3A" w:rsidP="00B07E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E3A">
        <w:rPr>
          <w:rFonts w:ascii="Times New Roman" w:hAnsi="Times New Roman" w:cs="Times New Roman"/>
          <w:b/>
          <w:sz w:val="32"/>
          <w:szCs w:val="32"/>
        </w:rPr>
        <w:t>Урок истории России «Крым – частица России»</w:t>
      </w:r>
      <w:r w:rsidR="000F034B">
        <w:rPr>
          <w:rFonts w:ascii="Times New Roman" w:hAnsi="Times New Roman" w:cs="Times New Roman"/>
          <w:b/>
          <w:sz w:val="32"/>
          <w:szCs w:val="32"/>
        </w:rPr>
        <w:t xml:space="preserve"> 9 класс</w:t>
      </w:r>
    </w:p>
    <w:p w:rsidR="009731E8" w:rsidRPr="009731E8" w:rsidRDefault="009731E8" w:rsidP="00B07E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44208D">
        <w:rPr>
          <w:rFonts w:ascii="Times New Roman" w:hAnsi="Times New Roman" w:cs="Times New Roman"/>
          <w:sz w:val="28"/>
          <w:szCs w:val="28"/>
        </w:rPr>
        <w:t>Курицына Анна Ивановна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034B" w:rsidRDefault="000F034B" w:rsidP="00B07E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034B" w:rsidRDefault="00B07E3A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 w:rsidRPr="000F034B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 xml:space="preserve">:  - познакомить обучающихся со славной  историей Крымского  п-ова; </w:t>
      </w:r>
    </w:p>
    <w:p w:rsidR="000F034B" w:rsidRDefault="000F034B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выявить причины «крымского вопроса» в его современном виде;</w:t>
      </w:r>
      <w:r w:rsidR="00B07E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EA4" w:rsidRDefault="000F034B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помочь учащимся осознать необходимость воссоединения </w:t>
      </w:r>
      <w:r w:rsidR="00716EA4">
        <w:rPr>
          <w:rFonts w:ascii="Times New Roman" w:hAnsi="Times New Roman" w:cs="Times New Roman"/>
          <w:sz w:val="28"/>
          <w:szCs w:val="28"/>
        </w:rPr>
        <w:t>народов</w:t>
      </w:r>
    </w:p>
    <w:p w:rsidR="00716EA4" w:rsidRDefault="00716EA4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Крыма с Россией</w:t>
      </w:r>
    </w:p>
    <w:p w:rsidR="00716EA4" w:rsidRDefault="00716EA4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 w:rsidRPr="00716EA4">
        <w:rPr>
          <w:rFonts w:ascii="Times New Roman" w:hAnsi="Times New Roman" w:cs="Times New Roman"/>
          <w:sz w:val="28"/>
          <w:szCs w:val="28"/>
          <w:u w:val="single"/>
        </w:rPr>
        <w:t>Классификация урока</w:t>
      </w:r>
      <w:r>
        <w:rPr>
          <w:rFonts w:ascii="Times New Roman" w:hAnsi="Times New Roman" w:cs="Times New Roman"/>
          <w:sz w:val="28"/>
          <w:szCs w:val="28"/>
        </w:rPr>
        <w:t>: урок-презентация</w:t>
      </w:r>
    </w:p>
    <w:p w:rsidR="00716EA4" w:rsidRDefault="00716EA4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 w:rsidRPr="00FA5CB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ноутбук, ИД </w:t>
      </w:r>
      <w:r>
        <w:rPr>
          <w:rFonts w:ascii="Times New Roman" w:hAnsi="Times New Roman" w:cs="Times New Roman"/>
          <w:sz w:val="28"/>
          <w:szCs w:val="28"/>
          <w:lang w:val="en-US"/>
        </w:rPr>
        <w:t>SmartBoard</w:t>
      </w:r>
      <w:r>
        <w:rPr>
          <w:rFonts w:ascii="Times New Roman" w:hAnsi="Times New Roman" w:cs="Times New Roman"/>
          <w:sz w:val="28"/>
          <w:szCs w:val="28"/>
        </w:rPr>
        <w:t>, проектор</w:t>
      </w:r>
    </w:p>
    <w:p w:rsidR="00FA5CB7" w:rsidRPr="00716EA4" w:rsidRDefault="00FA5CB7" w:rsidP="00B07E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A5CB7" w:rsidRDefault="00716EA4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 w:rsidRPr="00716EA4">
        <w:rPr>
          <w:rFonts w:ascii="Times New Roman" w:hAnsi="Times New Roman" w:cs="Times New Roman"/>
          <w:i/>
          <w:sz w:val="28"/>
          <w:szCs w:val="28"/>
        </w:rPr>
        <w:t>Вводное слово учителя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История порой преподносит на первый взгляд неожиданные сюрпризы. Вихрь событий последних полутора месяцев на Украине поменял очень многое. Самым значимым для нас является уже свершившийся факт вхождения полуострова Крым в состав Российской Федерации. Давайте выясним, почему и как это получилось и насколько закономерно и неизбежно</w:t>
      </w:r>
      <w:r w:rsidR="00FA5CB7">
        <w:rPr>
          <w:rFonts w:ascii="Times New Roman" w:hAnsi="Times New Roman" w:cs="Times New Roman"/>
          <w:sz w:val="28"/>
          <w:szCs w:val="28"/>
        </w:rPr>
        <w:t xml:space="preserve"> произошедшее.</w:t>
      </w:r>
    </w:p>
    <w:p w:rsidR="00FA5CB7" w:rsidRDefault="00FA5CB7" w:rsidP="00B07E3A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1 </w:t>
      </w:r>
      <w:r w:rsidR="00B07E3A" w:rsidRPr="00716E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1311" w:rsidRDefault="00FA5CB7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Русское государство со времён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A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пыталось обеспечить выход к Чёрному морю, что привело к войне с турками и их вассалом Крымским ханством. Крымское ханство устояло, но почин состоялся.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A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царица Софья затевает ещё два неудачных похода на Крым. Следующее столетие подкрепило </w:t>
      </w:r>
      <w:r w:rsidR="00261311">
        <w:rPr>
          <w:rFonts w:ascii="Times New Roman" w:hAnsi="Times New Roman" w:cs="Times New Roman"/>
          <w:sz w:val="28"/>
          <w:szCs w:val="28"/>
        </w:rPr>
        <w:t xml:space="preserve">устойчивость этого тренда. В1783 году Екатерина </w:t>
      </w:r>
      <w:r w:rsidR="002613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1311" w:rsidRPr="00261311">
        <w:rPr>
          <w:rFonts w:ascii="Times New Roman" w:hAnsi="Times New Roman" w:cs="Times New Roman"/>
          <w:sz w:val="28"/>
          <w:szCs w:val="28"/>
        </w:rPr>
        <w:t xml:space="preserve"> </w:t>
      </w:r>
      <w:r w:rsidR="00261311">
        <w:rPr>
          <w:rFonts w:ascii="Times New Roman" w:hAnsi="Times New Roman" w:cs="Times New Roman"/>
          <w:sz w:val="28"/>
          <w:szCs w:val="28"/>
        </w:rPr>
        <w:t>завоёвывает Крым, Крымское ханство упраздняется, а Российская империя обзавелась Таврической губернией. Влияние Османской империи на Чёрном море сокращается.</w:t>
      </w:r>
    </w:p>
    <w:p w:rsidR="00261311" w:rsidRDefault="00261311" w:rsidP="00B07E3A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3E2A77" w:rsidRDefault="003E2A77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присоединённом Крыму быстро возникают новые города. Севастополь занимает особое среди городов Тавриды место</w:t>
      </w:r>
      <w:r w:rsidR="00521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базы вновь созданного военного флота.</w:t>
      </w:r>
    </w:p>
    <w:p w:rsidR="003E2A77" w:rsidRDefault="003E2A77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Императрице в Симферополе и Севастополе благодарные потомки возвели монументы.</w:t>
      </w:r>
    </w:p>
    <w:p w:rsidR="00521BCD" w:rsidRDefault="003E2A77" w:rsidP="00B07E3A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  <w:r w:rsidR="00B07E3A" w:rsidRPr="00716E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1BCD" w:rsidRDefault="00521BCD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земли Екатерина могла доверить только надёжному человеку. Наместником Тавриды стал Светлейший князь Григорий Потёмкин (см.картины на слайде). Он был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человеком кипучей энергии и его дела по обустройству хозяйства Крыма и конечно же укрепления Черноморского флота опровергают миф о «потёмкинских деревнях»</w:t>
      </w:r>
    </w:p>
    <w:p w:rsidR="00D36140" w:rsidRDefault="00521BCD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4 </w:t>
      </w:r>
    </w:p>
    <w:p w:rsidR="00B60CA5" w:rsidRDefault="00D36140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 w:rsidR="00B60CA5">
        <w:rPr>
          <w:rFonts w:ascii="Times New Roman" w:hAnsi="Times New Roman" w:cs="Times New Roman"/>
          <w:sz w:val="28"/>
          <w:szCs w:val="28"/>
        </w:rPr>
        <w:t>, Крымская война, немилосердно</w:t>
      </w:r>
      <w:r w:rsidR="00521BCD">
        <w:rPr>
          <w:rFonts w:ascii="Times New Roman" w:hAnsi="Times New Roman" w:cs="Times New Roman"/>
          <w:sz w:val="28"/>
          <w:szCs w:val="28"/>
        </w:rPr>
        <w:t xml:space="preserve"> </w:t>
      </w:r>
      <w:r w:rsidR="00B60CA5">
        <w:rPr>
          <w:rFonts w:ascii="Times New Roman" w:hAnsi="Times New Roman" w:cs="Times New Roman"/>
          <w:sz w:val="28"/>
          <w:szCs w:val="28"/>
        </w:rPr>
        <w:t xml:space="preserve">обошлись с Крымом. Однако, во-первых, оборона Севастополя в середине </w:t>
      </w:r>
      <w:r w:rsidR="00B60CA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60CA5">
        <w:rPr>
          <w:rFonts w:ascii="Times New Roman" w:hAnsi="Times New Roman" w:cs="Times New Roman"/>
          <w:sz w:val="28"/>
          <w:szCs w:val="28"/>
        </w:rPr>
        <w:t xml:space="preserve"> века умножила силу русского духа; во-вторых,</w:t>
      </w:r>
      <w:r w:rsidR="006C1132">
        <w:rPr>
          <w:rFonts w:ascii="Times New Roman" w:hAnsi="Times New Roman" w:cs="Times New Roman"/>
          <w:sz w:val="28"/>
          <w:szCs w:val="28"/>
        </w:rPr>
        <w:t xml:space="preserve"> </w:t>
      </w:r>
      <w:r w:rsidR="00506613">
        <w:rPr>
          <w:rFonts w:ascii="Times New Roman" w:hAnsi="Times New Roman" w:cs="Times New Roman"/>
          <w:sz w:val="28"/>
          <w:szCs w:val="28"/>
        </w:rPr>
        <w:t xml:space="preserve">это ни в  </w:t>
      </w:r>
      <w:r w:rsidR="00B60CA5">
        <w:rPr>
          <w:rFonts w:ascii="Times New Roman" w:hAnsi="Times New Roman" w:cs="Times New Roman"/>
          <w:sz w:val="28"/>
          <w:szCs w:val="28"/>
        </w:rPr>
        <w:t>какое сравнение не идёт с испытаниями века двадцатого.</w:t>
      </w:r>
    </w:p>
    <w:p w:rsidR="006C1132" w:rsidRDefault="00B60CA5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Героическая 250-дневная эпопея 1941-1942г</w:t>
      </w:r>
      <w:r w:rsidR="00506613">
        <w:rPr>
          <w:rFonts w:ascii="Times New Roman" w:hAnsi="Times New Roman" w:cs="Times New Roman"/>
          <w:sz w:val="28"/>
          <w:szCs w:val="28"/>
        </w:rPr>
        <w:t>г покрыла неувядаемой славой защ</w:t>
      </w:r>
      <w:r>
        <w:rPr>
          <w:rFonts w:ascii="Times New Roman" w:hAnsi="Times New Roman" w:cs="Times New Roman"/>
          <w:sz w:val="28"/>
          <w:szCs w:val="28"/>
        </w:rPr>
        <w:t>итни</w:t>
      </w:r>
      <w:r w:rsidR="006C11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ков Севастополя</w:t>
      </w:r>
      <w:r w:rsidR="006C1132">
        <w:rPr>
          <w:rFonts w:ascii="Times New Roman" w:hAnsi="Times New Roman" w:cs="Times New Roman"/>
          <w:sz w:val="28"/>
          <w:szCs w:val="28"/>
        </w:rPr>
        <w:t>.</w:t>
      </w:r>
    </w:p>
    <w:p w:rsidR="006C1132" w:rsidRDefault="006C1132" w:rsidP="00B07E3A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Демонстрация 4-х-минутного видеоклипа «Легендарный Севастополь»</w:t>
      </w:r>
    </w:p>
    <w:p w:rsidR="006C1132" w:rsidRPr="006C1132" w:rsidRDefault="006C1132" w:rsidP="00B07E3A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F1271A" w:rsidRDefault="006C1132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следует новый зигзаг исторического сюжета. В 1954 году Первый секретарь ЦК КПСС Н.С.Хрущёв дарит актом дарения меняет исконную российскую юрисдикцию полуострова на украинскую. Это вызвало как минимум недоумение, но притом всё произошло в рамках единой державы. </w:t>
      </w:r>
      <w:r w:rsidR="00F27797">
        <w:rPr>
          <w:rFonts w:ascii="Times New Roman" w:hAnsi="Times New Roman" w:cs="Times New Roman"/>
          <w:sz w:val="28"/>
          <w:szCs w:val="28"/>
        </w:rPr>
        <w:t>Бомба замедленного действия начала тикать. Осознание катастрофы стало поэтапно формироваться у крымчан и россиян после обретения Украиной независимости в начале 90-х годов. Терпению жителей Крыма пришёл конец в феврале 2014 после прихода ко власти в Киеве украинских националистов. У людей просто не осталось другого выбора, кроме как провести референдум и вернуться в лоно России.</w:t>
      </w:r>
    </w:p>
    <w:p w:rsidR="00F27797" w:rsidRDefault="00F1271A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Демонстрация видеосюжета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Russia</w:t>
      </w:r>
      <w:r w:rsidRPr="00F127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Today</w:t>
      </w:r>
      <w:r w:rsidRPr="00F1271A">
        <w:rPr>
          <w:rFonts w:ascii="Times New Roman" w:hAnsi="Times New Roman" w:cs="Times New Roman"/>
          <w:i/>
          <w:sz w:val="28"/>
          <w:szCs w:val="28"/>
        </w:rPr>
        <w:t xml:space="preserve"> (20 </w:t>
      </w:r>
      <w:r>
        <w:rPr>
          <w:rFonts w:ascii="Times New Roman" w:hAnsi="Times New Roman" w:cs="Times New Roman"/>
          <w:i/>
          <w:sz w:val="28"/>
          <w:szCs w:val="28"/>
        </w:rPr>
        <w:t>минут) «Революция: Крым против»</w:t>
      </w:r>
      <w:r w:rsidR="00F27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71A" w:rsidRDefault="00F1271A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учителя: </w:t>
      </w:r>
      <w:r>
        <w:rPr>
          <w:rFonts w:ascii="Times New Roman" w:hAnsi="Times New Roman" w:cs="Times New Roman"/>
          <w:sz w:val="28"/>
          <w:szCs w:val="28"/>
        </w:rPr>
        <w:t>1. Что, на ваш взгляд, побудило народ Крыма к выходу из Украины?</w:t>
      </w:r>
    </w:p>
    <w:p w:rsidR="00F1271A" w:rsidRDefault="00F1271A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Было ли возможно достичь компромисса с новыми украинскими властями?</w:t>
      </w:r>
    </w:p>
    <w:p w:rsidR="00F1271A" w:rsidRDefault="00F1271A" w:rsidP="00B07E3A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Демонстрация видео Подписания в Кремле договора о принятии Крыма и Севастополя в состав Российской Федерации.(4,5 минут)</w:t>
      </w:r>
    </w:p>
    <w:p w:rsidR="00F1271A" w:rsidRDefault="00F1271A" w:rsidP="00B07E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</w:t>
      </w:r>
      <w:r w:rsidR="00F933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учителя:</w:t>
      </w:r>
      <w:r w:rsidR="00F933FB">
        <w:rPr>
          <w:rFonts w:ascii="Times New Roman" w:hAnsi="Times New Roman" w:cs="Times New Roman"/>
          <w:sz w:val="28"/>
          <w:szCs w:val="28"/>
        </w:rPr>
        <w:t xml:space="preserve"> 1. Как вы оцениваете значение совершившегося воссоединения Крыма с Россией?</w:t>
      </w:r>
    </w:p>
    <w:p w:rsidR="00F933FB" w:rsidRPr="00F933FB" w:rsidRDefault="00F933FB" w:rsidP="00B07E3A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Проверочный тест по теме.</w:t>
      </w:r>
    </w:p>
    <w:p w:rsidR="00B07E3A" w:rsidRPr="00716EA4" w:rsidRDefault="00B07E3A" w:rsidP="00B07E3A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716EA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sectPr w:rsidR="00B07E3A" w:rsidRPr="00716EA4" w:rsidSect="007865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7E3A"/>
    <w:rsid w:val="000F034B"/>
    <w:rsid w:val="001B4EC5"/>
    <w:rsid w:val="00261311"/>
    <w:rsid w:val="003E2A77"/>
    <w:rsid w:val="0044208D"/>
    <w:rsid w:val="00506613"/>
    <w:rsid w:val="00521BCD"/>
    <w:rsid w:val="00607905"/>
    <w:rsid w:val="0062506F"/>
    <w:rsid w:val="006A1555"/>
    <w:rsid w:val="006C1132"/>
    <w:rsid w:val="006C1A22"/>
    <w:rsid w:val="00716EA4"/>
    <w:rsid w:val="00786593"/>
    <w:rsid w:val="008A1497"/>
    <w:rsid w:val="009731E8"/>
    <w:rsid w:val="009B36E8"/>
    <w:rsid w:val="00B07E3A"/>
    <w:rsid w:val="00B60CA5"/>
    <w:rsid w:val="00D36140"/>
    <w:rsid w:val="00E62385"/>
    <w:rsid w:val="00E63FD9"/>
    <w:rsid w:val="00EF582A"/>
    <w:rsid w:val="00F1271A"/>
    <w:rsid w:val="00F27797"/>
    <w:rsid w:val="00F933FB"/>
    <w:rsid w:val="00FA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Superuser</cp:lastModifiedBy>
  <cp:revision>3</cp:revision>
  <dcterms:created xsi:type="dcterms:W3CDTF">2017-01-24T19:10:00Z</dcterms:created>
  <dcterms:modified xsi:type="dcterms:W3CDTF">2017-01-24T19:10:00Z</dcterms:modified>
</cp:coreProperties>
</file>